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07EC" w14:textId="77777777" w:rsidR="00FF3198" w:rsidRPr="00FF3198" w:rsidRDefault="00FF3198" w:rsidP="00FF3198">
      <w:pPr>
        <w:shd w:val="clear" w:color="auto" w:fill="FFFFFF"/>
        <w:spacing w:before="161" w:after="161" w:line="240" w:lineRule="auto"/>
        <w:outlineLvl w:val="0"/>
        <w:rPr>
          <w:rFonts w:ascii="Georgia" w:eastAsia="Times New Roman" w:hAnsi="Georgia" w:cs="Arial"/>
          <w:b/>
          <w:bCs/>
          <w:color w:val="444444"/>
          <w:kern w:val="36"/>
          <w:sz w:val="32"/>
          <w:szCs w:val="32"/>
          <w:lang w:eastAsia="fr-FR"/>
        </w:rPr>
      </w:pPr>
      <w:r w:rsidRPr="00FF3198">
        <w:rPr>
          <w:rFonts w:ascii="Georgia" w:eastAsia="Times New Roman" w:hAnsi="Georgia" w:cs="Arial"/>
          <w:b/>
          <w:bCs/>
          <w:color w:val="444444"/>
          <w:kern w:val="36"/>
          <w:sz w:val="32"/>
          <w:szCs w:val="32"/>
          <w:lang w:eastAsia="fr-FR"/>
        </w:rPr>
        <w:t xml:space="preserve">Déni de </w:t>
      </w:r>
      <w:proofErr w:type="spellStart"/>
      <w:r w:rsidRPr="00FF3198">
        <w:rPr>
          <w:rFonts w:ascii="Georgia" w:eastAsia="Times New Roman" w:hAnsi="Georgia" w:cs="Arial"/>
          <w:b/>
          <w:bCs/>
          <w:color w:val="444444"/>
          <w:kern w:val="36"/>
          <w:sz w:val="32"/>
          <w:szCs w:val="32"/>
          <w:lang w:eastAsia="fr-FR"/>
        </w:rPr>
        <w:t>Covid</w:t>
      </w:r>
      <w:proofErr w:type="spellEnd"/>
      <w:r w:rsidRPr="00FF3198">
        <w:rPr>
          <w:rFonts w:ascii="Georgia" w:eastAsia="Times New Roman" w:hAnsi="Georgia" w:cs="Arial"/>
          <w:b/>
          <w:bCs/>
          <w:color w:val="444444"/>
          <w:kern w:val="36"/>
          <w:sz w:val="32"/>
          <w:szCs w:val="32"/>
          <w:lang w:eastAsia="fr-FR"/>
        </w:rPr>
        <w:t xml:space="preserve"> au centre de rétention de Coquelles</w:t>
      </w:r>
    </w:p>
    <w:p w14:paraId="5E3FBEFA" w14:textId="77777777" w:rsidR="00FF3198" w:rsidRPr="00FF3198" w:rsidRDefault="00FF3198" w:rsidP="00FF3198">
      <w:pPr>
        <w:shd w:val="clear" w:color="auto" w:fill="FFFFFF"/>
        <w:spacing w:after="0" w:line="240" w:lineRule="auto"/>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bdr w:val="none" w:sz="0" w:space="0" w:color="auto" w:frame="1"/>
          <w:lang w:eastAsia="fr-FR"/>
        </w:rPr>
        <w:t>Par </w:t>
      </w:r>
      <w:hyperlink r:id="rId4" w:tgtFrame="_blank" w:history="1">
        <w:r w:rsidRPr="00FF3198">
          <w:rPr>
            <w:rFonts w:ascii="Georgia" w:eastAsia="Times New Roman" w:hAnsi="Georgia" w:cs="Arial"/>
            <w:color w:val="444444"/>
            <w:sz w:val="18"/>
            <w:szCs w:val="18"/>
            <w:bdr w:val="none" w:sz="0" w:space="0" w:color="auto" w:frame="1"/>
            <w:lang w:eastAsia="fr-FR"/>
          </w:rPr>
          <w:t>Jérémie Rochas</w:t>
        </w:r>
      </w:hyperlink>
    </w:p>
    <w:p w14:paraId="4E8E5948"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b/>
          <w:bCs/>
          <w:color w:val="444444"/>
          <w:sz w:val="18"/>
          <w:szCs w:val="18"/>
          <w:bdr w:val="none" w:sz="0" w:space="0" w:color="auto" w:frame="1"/>
          <w:lang w:eastAsia="fr-FR"/>
        </w:rPr>
        <w:t xml:space="preserve">Le 3 novembre, le centre de rétention administrative de Coquelles compte 26 malades du </w:t>
      </w:r>
      <w:proofErr w:type="spellStart"/>
      <w:r w:rsidRPr="00FF3198">
        <w:rPr>
          <w:rFonts w:ascii="Georgia" w:eastAsia="Times New Roman" w:hAnsi="Georgia" w:cs="Arial"/>
          <w:b/>
          <w:bCs/>
          <w:color w:val="444444"/>
          <w:sz w:val="18"/>
          <w:szCs w:val="18"/>
          <w:bdr w:val="none" w:sz="0" w:space="0" w:color="auto" w:frame="1"/>
          <w:lang w:eastAsia="fr-FR"/>
        </w:rPr>
        <w:t>Covid</w:t>
      </w:r>
      <w:proofErr w:type="spellEnd"/>
      <w:r w:rsidRPr="00FF3198">
        <w:rPr>
          <w:rFonts w:ascii="Georgia" w:eastAsia="Times New Roman" w:hAnsi="Georgia" w:cs="Arial"/>
          <w:b/>
          <w:bCs/>
          <w:color w:val="444444"/>
          <w:sz w:val="18"/>
          <w:szCs w:val="18"/>
          <w:bdr w:val="none" w:sz="0" w:space="0" w:color="auto" w:frame="1"/>
          <w:lang w:eastAsia="fr-FR"/>
        </w:rPr>
        <w:t>. L’administration attendra le 17 pour déclarer le cluster. Aujourd’hui encore, les normes sanitaires ne sont pas respectées.</w:t>
      </w:r>
    </w:p>
    <w:p w14:paraId="4603FE8A"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 xml:space="preserve">« Tout le monde se fout qu’il y ait des cas </w:t>
      </w:r>
      <w:proofErr w:type="spellStart"/>
      <w:r w:rsidRPr="00FF3198">
        <w:rPr>
          <w:rFonts w:ascii="Georgia" w:eastAsia="Times New Roman" w:hAnsi="Georgia" w:cs="Arial"/>
          <w:color w:val="444444"/>
          <w:sz w:val="18"/>
          <w:szCs w:val="18"/>
          <w:lang w:eastAsia="fr-FR"/>
        </w:rPr>
        <w:t>Covid</w:t>
      </w:r>
      <w:proofErr w:type="spellEnd"/>
      <w:r w:rsidRPr="00FF3198">
        <w:rPr>
          <w:rFonts w:ascii="Georgia" w:eastAsia="Times New Roman" w:hAnsi="Georgia" w:cs="Arial"/>
          <w:color w:val="444444"/>
          <w:sz w:val="18"/>
          <w:szCs w:val="18"/>
          <w:lang w:eastAsia="fr-FR"/>
        </w:rPr>
        <w:t xml:space="preserve"> ici. Je mange avec eux tous les jours », soupire Toufik (1). L’exilé tunisien est enfermé au centre de rétention administrative (</w:t>
      </w:r>
      <w:r w:rsidRPr="00FF3198">
        <w:rPr>
          <w:rFonts w:ascii="Georgia" w:eastAsia="Times New Roman" w:hAnsi="Georgia" w:cs="Arial"/>
          <w:color w:val="444444"/>
          <w:sz w:val="18"/>
          <w:szCs w:val="18"/>
          <w:bdr w:val="none" w:sz="0" w:space="0" w:color="auto" w:frame="1"/>
          <w:lang w:eastAsia="fr-FR"/>
        </w:rPr>
        <w:t>CRA</w:t>
      </w:r>
      <w:r w:rsidRPr="00FF3198">
        <w:rPr>
          <w:rFonts w:ascii="Georgia" w:eastAsia="Times New Roman" w:hAnsi="Georgia" w:cs="Arial"/>
          <w:color w:val="444444"/>
          <w:sz w:val="18"/>
          <w:szCs w:val="18"/>
          <w:lang w:eastAsia="fr-FR"/>
        </w:rPr>
        <w:t>) de Coquelles, à quelques kilomètres de Calais. Depuis sa cellule qu’il partage avec trois autres retenus, il raconte un quotidien guidé par la peur du virus. Car, malgré une situation sanitaire explosive, l’administration refuse de fermer à nouveau la structure. </w:t>
      </w:r>
      <w:r w:rsidRPr="00FF3198">
        <w:rPr>
          <w:rFonts w:ascii="Georgia" w:eastAsia="Times New Roman" w:hAnsi="Georgia" w:cs="Arial"/>
          <w:b/>
          <w:bCs/>
          <w:color w:val="444444"/>
          <w:sz w:val="18"/>
          <w:szCs w:val="18"/>
          <w:bdr w:val="none" w:sz="0" w:space="0" w:color="auto" w:frame="1"/>
          <w:lang w:eastAsia="fr-FR"/>
        </w:rPr>
        <w:t xml:space="preserve">Selon nos informations, le 3 novembre 2020, 26 retenus sur 50 et plusieurs policiers sont positifs au </w:t>
      </w:r>
      <w:proofErr w:type="spellStart"/>
      <w:r w:rsidRPr="00FF3198">
        <w:rPr>
          <w:rFonts w:ascii="Georgia" w:eastAsia="Times New Roman" w:hAnsi="Georgia" w:cs="Arial"/>
          <w:b/>
          <w:bCs/>
          <w:color w:val="444444"/>
          <w:sz w:val="18"/>
          <w:szCs w:val="18"/>
          <w:bdr w:val="none" w:sz="0" w:space="0" w:color="auto" w:frame="1"/>
          <w:lang w:eastAsia="fr-FR"/>
        </w:rPr>
        <w:t>Covid</w:t>
      </w:r>
      <w:proofErr w:type="spellEnd"/>
      <w:r w:rsidRPr="00FF3198">
        <w:rPr>
          <w:rFonts w:ascii="Georgia" w:eastAsia="Times New Roman" w:hAnsi="Georgia" w:cs="Arial"/>
          <w:b/>
          <w:bCs/>
          <w:color w:val="444444"/>
          <w:sz w:val="18"/>
          <w:szCs w:val="18"/>
          <w:bdr w:val="none" w:sz="0" w:space="0" w:color="auto" w:frame="1"/>
          <w:lang w:eastAsia="fr-FR"/>
        </w:rPr>
        <w:t>.</w:t>
      </w:r>
      <w:r w:rsidRPr="00FF3198">
        <w:rPr>
          <w:rFonts w:ascii="Georgia" w:eastAsia="Times New Roman" w:hAnsi="Georgia" w:cs="Arial"/>
          <w:color w:val="444444"/>
          <w:sz w:val="18"/>
          <w:szCs w:val="18"/>
          <w:lang w:eastAsia="fr-FR"/>
        </w:rPr>
        <w:t> L’administration attendra pourtant jusqu’au 17 novembre pour déclarer officiellement le centre de rétention comme cluster, et geler les entrées et les sorties.</w:t>
      </w:r>
    </w:p>
    <w:p w14:paraId="2248D6BE"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Depuis sa réouverture en juin, la capacité totale du </w:t>
      </w:r>
      <w:r w:rsidRPr="00FF3198">
        <w:rPr>
          <w:rFonts w:ascii="Georgia" w:eastAsia="Times New Roman" w:hAnsi="Georgia" w:cs="Arial"/>
          <w:color w:val="444444"/>
          <w:sz w:val="18"/>
          <w:szCs w:val="18"/>
          <w:bdr w:val="none" w:sz="0" w:space="0" w:color="auto" w:frame="1"/>
          <w:lang w:eastAsia="fr-FR"/>
        </w:rPr>
        <w:t>CRA</w:t>
      </w:r>
      <w:r w:rsidRPr="00FF3198">
        <w:rPr>
          <w:rFonts w:ascii="Georgia" w:eastAsia="Times New Roman" w:hAnsi="Georgia" w:cs="Arial"/>
          <w:color w:val="444444"/>
          <w:sz w:val="18"/>
          <w:szCs w:val="18"/>
          <w:lang w:eastAsia="fr-FR"/>
        </w:rPr>
        <w:t> est limitée à 50 places, au lieu de 79 en temps normal. Mais le 14 novembre, l’administration décide d’augmenter sa capacité en ouvrant de manière anticipée une extension, dont l’inauguration était initialement prévue pour janvier 2021. </w:t>
      </w:r>
      <w:r w:rsidRPr="00FF3198">
        <w:rPr>
          <w:rFonts w:ascii="Georgia" w:eastAsia="Times New Roman" w:hAnsi="Georgia" w:cs="Arial"/>
          <w:b/>
          <w:bCs/>
          <w:color w:val="444444"/>
          <w:sz w:val="18"/>
          <w:szCs w:val="18"/>
          <w:bdr w:val="none" w:sz="0" w:space="0" w:color="auto" w:frame="1"/>
          <w:lang w:eastAsia="fr-FR"/>
        </w:rPr>
        <w:t>En plein week-end, 15 nouveaux retenus de nationalité albanaise sont placés dans la nouvelle zone.</w:t>
      </w:r>
      <w:r w:rsidRPr="00FF3198">
        <w:rPr>
          <w:rFonts w:ascii="Georgia" w:eastAsia="Times New Roman" w:hAnsi="Georgia" w:cs="Arial"/>
          <w:color w:val="444444"/>
          <w:sz w:val="18"/>
          <w:szCs w:val="18"/>
          <w:lang w:eastAsia="fr-FR"/>
        </w:rPr>
        <w:t> « Rien n’était prêt. Il n’y avait pas de chauffage, pas d’eau chaude dans la moitié des douches. Personne n’avait prévu de leur donner à manger » soupire Sophie, qui intervient au </w:t>
      </w:r>
      <w:r w:rsidRPr="00FF3198">
        <w:rPr>
          <w:rFonts w:ascii="Georgia" w:eastAsia="Times New Roman" w:hAnsi="Georgia" w:cs="Arial"/>
          <w:color w:val="444444"/>
          <w:sz w:val="18"/>
          <w:szCs w:val="18"/>
          <w:bdr w:val="none" w:sz="0" w:space="0" w:color="auto" w:frame="1"/>
          <w:lang w:eastAsia="fr-FR"/>
        </w:rPr>
        <w:t>CRA</w:t>
      </w:r>
      <w:r w:rsidRPr="00FF3198">
        <w:rPr>
          <w:rFonts w:ascii="Georgia" w:eastAsia="Times New Roman" w:hAnsi="Georgia" w:cs="Arial"/>
          <w:color w:val="444444"/>
          <w:sz w:val="18"/>
          <w:szCs w:val="18"/>
          <w:lang w:eastAsia="fr-FR"/>
        </w:rPr>
        <w:t> depuis plusieurs années.</w:t>
      </w:r>
    </w:p>
    <w:p w14:paraId="5F62EBFF" w14:textId="77777777" w:rsidR="00FF3198" w:rsidRPr="00FF3198" w:rsidRDefault="00FF3198" w:rsidP="00FF3198">
      <w:pPr>
        <w:shd w:val="clear" w:color="auto" w:fill="FFFFFF"/>
        <w:spacing w:before="240" w:after="240" w:line="240" w:lineRule="auto"/>
        <w:outlineLvl w:val="2"/>
        <w:rPr>
          <w:rFonts w:ascii="Georgia" w:eastAsia="Times New Roman" w:hAnsi="Georgia" w:cs="Arial"/>
          <w:b/>
          <w:bCs/>
          <w:color w:val="444444"/>
          <w:sz w:val="21"/>
          <w:szCs w:val="21"/>
          <w:lang w:eastAsia="fr-FR"/>
        </w:rPr>
      </w:pPr>
      <w:r w:rsidRPr="00FF3198">
        <w:rPr>
          <w:rFonts w:ascii="Georgia" w:eastAsia="Times New Roman" w:hAnsi="Georgia" w:cs="Arial"/>
          <w:b/>
          <w:bCs/>
          <w:color w:val="444444"/>
          <w:sz w:val="21"/>
          <w:szCs w:val="21"/>
          <w:lang w:eastAsia="fr-FR"/>
        </w:rPr>
        <w:t>Les protocoles sanitaires ne sont pas respectés</w:t>
      </w:r>
    </w:p>
    <w:p w14:paraId="71047F95"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 xml:space="preserve">Inquiets des risques de contamination, dix-neuf retenus représentés par maître Vincent </w:t>
      </w:r>
      <w:proofErr w:type="spellStart"/>
      <w:r w:rsidRPr="00FF3198">
        <w:rPr>
          <w:rFonts w:ascii="Georgia" w:eastAsia="Times New Roman" w:hAnsi="Georgia" w:cs="Arial"/>
          <w:color w:val="444444"/>
          <w:sz w:val="18"/>
          <w:szCs w:val="18"/>
          <w:lang w:eastAsia="fr-FR"/>
        </w:rPr>
        <w:t>Thalinger</w:t>
      </w:r>
      <w:proofErr w:type="spellEnd"/>
      <w:r w:rsidRPr="00FF3198">
        <w:rPr>
          <w:rFonts w:ascii="Georgia" w:eastAsia="Times New Roman" w:hAnsi="Georgia" w:cs="Arial"/>
          <w:color w:val="444444"/>
          <w:sz w:val="18"/>
          <w:szCs w:val="18"/>
          <w:lang w:eastAsia="fr-FR"/>
        </w:rPr>
        <w:t xml:space="preserve"> déposent le 12 décembre 2020, un référé-liberté au Tribunal Administratif de Lille. </w:t>
      </w:r>
      <w:r w:rsidRPr="00FF3198">
        <w:rPr>
          <w:rFonts w:ascii="Georgia" w:eastAsia="Times New Roman" w:hAnsi="Georgia" w:cs="Arial"/>
          <w:b/>
          <w:bCs/>
          <w:color w:val="444444"/>
          <w:sz w:val="18"/>
          <w:szCs w:val="18"/>
          <w:bdr w:val="none" w:sz="0" w:space="0" w:color="auto" w:frame="1"/>
          <w:lang w:eastAsia="fr-FR"/>
        </w:rPr>
        <w:t>Ils demandent la fermeture immédiate du CRA pour une durée minimale de 14 jours.</w:t>
      </w:r>
      <w:r w:rsidRPr="00FF3198">
        <w:rPr>
          <w:rFonts w:ascii="Georgia" w:eastAsia="Times New Roman" w:hAnsi="Georgia" w:cs="Arial"/>
          <w:color w:val="444444"/>
          <w:sz w:val="18"/>
          <w:szCs w:val="18"/>
          <w:lang w:eastAsia="fr-FR"/>
        </w:rPr>
        <w:t> Pour eux, l’administration porte atteinte « de manière grave et illégale à leurs libertés fondamentales » et leur impose « un traitement inhumain et dégradant » : suspension des droits de visite, placements pour certains à l’isolement. Mais surtout, les requérants jugent le protocole sanitaire largement insuffisant. Depuis le pic de novembre, le nombre de cas a diminué, mais l’épidémie ne semble pas pour autant « sous contrôle ». </w:t>
      </w:r>
      <w:r w:rsidRPr="00FF3198">
        <w:rPr>
          <w:rFonts w:ascii="Georgia" w:eastAsia="Times New Roman" w:hAnsi="Georgia" w:cs="Arial"/>
          <w:b/>
          <w:bCs/>
          <w:color w:val="444444"/>
          <w:sz w:val="18"/>
          <w:szCs w:val="18"/>
          <w:bdr w:val="none" w:sz="0" w:space="0" w:color="auto" w:frame="1"/>
          <w:lang w:eastAsia="fr-FR"/>
        </w:rPr>
        <w:t>En décembre et en janvier, de nouveaux retenus sont testés positifs, faisant craindre aux exilés un nouveau cluster.</w:t>
      </w:r>
    </w:p>
    <w:p w14:paraId="549F7130"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Selon le protocole sanitaire mis en place, chaque nouvel arrivant doit se soumettre au test </w:t>
      </w:r>
      <w:r w:rsidRPr="00FF3198">
        <w:rPr>
          <w:rFonts w:ascii="Georgia" w:eastAsia="Times New Roman" w:hAnsi="Georgia" w:cs="Arial"/>
          <w:color w:val="444444"/>
          <w:sz w:val="18"/>
          <w:szCs w:val="18"/>
          <w:bdr w:val="none" w:sz="0" w:space="0" w:color="auto" w:frame="1"/>
          <w:lang w:eastAsia="fr-FR"/>
        </w:rPr>
        <w:t>PCR</w:t>
      </w:r>
      <w:r w:rsidRPr="00FF3198">
        <w:rPr>
          <w:rFonts w:ascii="Georgia" w:eastAsia="Times New Roman" w:hAnsi="Georgia" w:cs="Arial"/>
          <w:color w:val="444444"/>
          <w:sz w:val="18"/>
          <w:szCs w:val="18"/>
          <w:lang w:eastAsia="fr-FR"/>
        </w:rPr>
        <w:t> et être placé en « zone tampon », le temps de recevoir les résultats. Si le test est négatif, le retenu est transféré dans une autre zone saine. La réalité est tout autre, dénonce Toufik : </w:t>
      </w:r>
      <w:r w:rsidRPr="00FF3198">
        <w:rPr>
          <w:rFonts w:ascii="Georgia" w:eastAsia="Times New Roman" w:hAnsi="Georgia" w:cs="Arial"/>
          <w:b/>
          <w:bCs/>
          <w:color w:val="444444"/>
          <w:sz w:val="18"/>
          <w:szCs w:val="18"/>
          <w:bdr w:val="none" w:sz="0" w:space="0" w:color="auto" w:frame="1"/>
          <w:lang w:eastAsia="fr-FR"/>
        </w:rPr>
        <w:t>« Lorsque je suis arrivé, je n’ai pas été testé. On m’a mis avec les autres. J’ai fait le test bien plus tard, lorsque j’ai été déclaré cas contact ».</w:t>
      </w:r>
      <w:r w:rsidRPr="00FF3198">
        <w:rPr>
          <w:rFonts w:ascii="Georgia" w:eastAsia="Times New Roman" w:hAnsi="Georgia" w:cs="Arial"/>
          <w:color w:val="444444"/>
          <w:sz w:val="18"/>
          <w:szCs w:val="18"/>
          <w:lang w:eastAsia="fr-FR"/>
        </w:rPr>
        <w:t> Tout au long de sa rétention, il partage sa chambre avec trois autres personnes « sans aucune distanciation sociale », insiste-t-il. « Les agents de police nous transfèrent de zone en zone presque chaque jour sans expliquer pourquoi, et les personnes positives au Covid-19 sont mélangées dans les zones », abonde Hakim. Il a été transféré à Coquelles en octobre 2020 après six années en prison. Il est épuisé par sa rétention et inquiet pour sa santé :</w:t>
      </w:r>
    </w:p>
    <w:p w14:paraId="03C6143C" w14:textId="77777777" w:rsidR="00FF3198" w:rsidRPr="00FF3198" w:rsidRDefault="00FF3198" w:rsidP="00FF3198">
      <w:pPr>
        <w:shd w:val="clear" w:color="auto" w:fill="FFFFFF"/>
        <w:spacing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 Nous n’avons pas d’accès libre au gel antibactérien, le ménage n’est pas fait régulièrement dans les zones, ni dans les douches, ni dans les chambres. Les salles de repos ne sont jamais nettoyées entre chaque passage. »</w:t>
      </w:r>
    </w:p>
    <w:p w14:paraId="6102F472" w14:textId="77777777" w:rsidR="00FF3198" w:rsidRPr="00FF3198" w:rsidRDefault="00FF3198" w:rsidP="00FF3198">
      <w:pPr>
        <w:shd w:val="clear" w:color="auto" w:fill="FFFFFF"/>
        <w:spacing w:before="240" w:after="240" w:line="240" w:lineRule="auto"/>
        <w:outlineLvl w:val="2"/>
        <w:rPr>
          <w:rFonts w:ascii="Georgia" w:eastAsia="Times New Roman" w:hAnsi="Georgia" w:cs="Arial"/>
          <w:b/>
          <w:bCs/>
          <w:color w:val="444444"/>
          <w:sz w:val="21"/>
          <w:szCs w:val="21"/>
          <w:lang w:eastAsia="fr-FR"/>
        </w:rPr>
      </w:pPr>
      <w:r w:rsidRPr="00FF3198">
        <w:rPr>
          <w:rFonts w:ascii="Georgia" w:eastAsia="Times New Roman" w:hAnsi="Georgia" w:cs="Arial"/>
          <w:b/>
          <w:bCs/>
          <w:color w:val="444444"/>
          <w:sz w:val="21"/>
          <w:szCs w:val="21"/>
          <w:lang w:eastAsia="fr-FR"/>
        </w:rPr>
        <w:t>Isolés dans une pièce sans chauffage</w:t>
      </w:r>
    </w:p>
    <w:p w14:paraId="4968B186"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 xml:space="preserve">L’épidémie est d’autant plus difficile à contenir que de nombreux retenus refusent de se soumettre au test </w:t>
      </w:r>
      <w:proofErr w:type="spellStart"/>
      <w:r w:rsidRPr="00FF3198">
        <w:rPr>
          <w:rFonts w:ascii="Georgia" w:eastAsia="Times New Roman" w:hAnsi="Georgia" w:cs="Arial"/>
          <w:color w:val="444444"/>
          <w:sz w:val="18"/>
          <w:szCs w:val="18"/>
          <w:lang w:eastAsia="fr-FR"/>
        </w:rPr>
        <w:t>Covid</w:t>
      </w:r>
      <w:proofErr w:type="spellEnd"/>
      <w:r w:rsidRPr="00FF3198">
        <w:rPr>
          <w:rFonts w:ascii="Georgia" w:eastAsia="Times New Roman" w:hAnsi="Georgia" w:cs="Arial"/>
          <w:color w:val="444444"/>
          <w:sz w:val="18"/>
          <w:szCs w:val="18"/>
          <w:lang w:eastAsia="fr-FR"/>
        </w:rPr>
        <w:t>. Hakim est l’un d’eux. </w:t>
      </w:r>
      <w:r w:rsidRPr="00FF3198">
        <w:rPr>
          <w:rFonts w:ascii="Georgia" w:eastAsia="Times New Roman" w:hAnsi="Georgia" w:cs="Arial"/>
          <w:b/>
          <w:bCs/>
          <w:color w:val="444444"/>
          <w:sz w:val="18"/>
          <w:szCs w:val="18"/>
          <w:bdr w:val="none" w:sz="0" w:space="0" w:color="auto" w:frame="1"/>
          <w:lang w:eastAsia="fr-FR"/>
        </w:rPr>
        <w:t xml:space="preserve">Une manière pour lui de protester contre son enfermement, mais surtout une </w:t>
      </w:r>
      <w:r w:rsidRPr="00FF3198">
        <w:rPr>
          <w:rFonts w:ascii="Georgia" w:eastAsia="Times New Roman" w:hAnsi="Georgia" w:cs="Arial"/>
          <w:b/>
          <w:bCs/>
          <w:color w:val="444444"/>
          <w:sz w:val="18"/>
          <w:szCs w:val="18"/>
          <w:bdr w:val="none" w:sz="0" w:space="0" w:color="auto" w:frame="1"/>
          <w:lang w:eastAsia="fr-FR"/>
        </w:rPr>
        <w:lastRenderedPageBreak/>
        <w:t>tentative pour empêcher son expulsion qu’il estime être une « condamnation à mort ».</w:t>
      </w:r>
      <w:r w:rsidRPr="00FF3198">
        <w:rPr>
          <w:rFonts w:ascii="Georgia" w:eastAsia="Times New Roman" w:hAnsi="Georgia" w:cs="Arial"/>
          <w:color w:val="444444"/>
          <w:sz w:val="18"/>
          <w:szCs w:val="18"/>
          <w:lang w:eastAsia="fr-FR"/>
        </w:rPr>
        <w:t> Le réfugié nigérian explique :</w:t>
      </w:r>
    </w:p>
    <w:p w14:paraId="506F4209" w14:textId="77777777" w:rsidR="00FF3198" w:rsidRPr="00FF3198" w:rsidRDefault="00FF3198" w:rsidP="00FF3198">
      <w:pPr>
        <w:shd w:val="clear" w:color="auto" w:fill="FFFFFF"/>
        <w:spacing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 xml:space="preserve">« J’ai refusé car j’ai des problèmes respiratoires et je ne peux pas retourner au Nigeria. La prochaine fois qu’on me demandera de faire un test </w:t>
      </w:r>
      <w:proofErr w:type="spellStart"/>
      <w:r w:rsidRPr="00FF3198">
        <w:rPr>
          <w:rFonts w:ascii="Georgia" w:eastAsia="Times New Roman" w:hAnsi="Georgia" w:cs="Arial"/>
          <w:color w:val="444444"/>
          <w:sz w:val="18"/>
          <w:szCs w:val="18"/>
          <w:lang w:eastAsia="fr-FR"/>
        </w:rPr>
        <w:t>Covid</w:t>
      </w:r>
      <w:proofErr w:type="spellEnd"/>
      <w:r w:rsidRPr="00FF3198">
        <w:rPr>
          <w:rFonts w:ascii="Georgia" w:eastAsia="Times New Roman" w:hAnsi="Georgia" w:cs="Arial"/>
          <w:color w:val="444444"/>
          <w:sz w:val="18"/>
          <w:szCs w:val="18"/>
          <w:lang w:eastAsia="fr-FR"/>
        </w:rPr>
        <w:t>, je mettrai fin à mes jours, puisque ça sera la même chose si je suis expulsé. »</w:t>
      </w:r>
    </w:p>
    <w:p w14:paraId="574543BC"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Dans ce cas, le protocole prévoit un isolement de sept jours, comme pour ceux qui sont positifs. Pendant cette septaine, les retenus n’ont pas accès à la cour de promenade et leurs déplacements sont soumis au bon vouloir de la police. Hakim détaille l’expérience :</w:t>
      </w:r>
    </w:p>
    <w:p w14:paraId="174475CA" w14:textId="77777777" w:rsidR="00FF3198" w:rsidRPr="00FF3198" w:rsidRDefault="00FF3198" w:rsidP="00FF3198">
      <w:pPr>
        <w:shd w:val="clear" w:color="auto" w:fill="FFFFFF"/>
        <w:spacing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 En isolement, nous sommes enfermés dans cinq mètres carrés environ. Il n’y a pas de chauffage, il fait froid. Nous n’avons pas d’oreiller, seulement une couverture légère. On ne m’a pas toujours permis d’accéder aux toilettes, j’ai dû me débrouiller. »</w:t>
      </w:r>
    </w:p>
    <w:p w14:paraId="38678ED7"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Concrètement, pisser dans une bouteille sous le regard de la caméra de vidéo-surveillance qui filme nuit et jour. </w:t>
      </w:r>
      <w:r w:rsidRPr="00FF3198">
        <w:rPr>
          <w:rFonts w:ascii="Georgia" w:eastAsia="Times New Roman" w:hAnsi="Georgia" w:cs="Arial"/>
          <w:b/>
          <w:bCs/>
          <w:color w:val="444444"/>
          <w:sz w:val="18"/>
          <w:szCs w:val="18"/>
          <w:bdr w:val="none" w:sz="0" w:space="0" w:color="auto" w:frame="1"/>
          <w:lang w:eastAsia="fr-FR"/>
        </w:rPr>
        <w:t>Hakim est, plus tard, déclaré cas contact.</w:t>
      </w:r>
      <w:r w:rsidRPr="00FF3198">
        <w:rPr>
          <w:rFonts w:ascii="Georgia" w:eastAsia="Times New Roman" w:hAnsi="Georgia" w:cs="Arial"/>
          <w:color w:val="444444"/>
          <w:sz w:val="18"/>
          <w:szCs w:val="18"/>
          <w:lang w:eastAsia="fr-FR"/>
        </w:rPr>
        <w:t> Il subit donc une nouvelle septaine, ou plutôt sans qu’il ne sache pourquoi, une huitaine. Quand il proteste pour ce jour d’enfermement supplémentaire, on lui aurait répondu que « ce n’était pas bien grave ». « Nos droits sont piétinés » s’emporte-t-il.</w:t>
      </w:r>
    </w:p>
    <w:p w14:paraId="77DF9A61"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b/>
          <w:bCs/>
          <w:color w:val="444444"/>
          <w:sz w:val="18"/>
          <w:szCs w:val="18"/>
          <w:bdr w:val="none" w:sz="0" w:space="0" w:color="auto" w:frame="1"/>
          <w:lang w:eastAsia="fr-FR"/>
        </w:rPr>
        <w:t xml:space="preserve">Pour avoir refusé le test </w:t>
      </w:r>
      <w:proofErr w:type="spellStart"/>
      <w:r w:rsidRPr="00FF3198">
        <w:rPr>
          <w:rFonts w:ascii="Georgia" w:eastAsia="Times New Roman" w:hAnsi="Georgia" w:cs="Arial"/>
          <w:b/>
          <w:bCs/>
          <w:color w:val="444444"/>
          <w:sz w:val="18"/>
          <w:szCs w:val="18"/>
          <w:bdr w:val="none" w:sz="0" w:space="0" w:color="auto" w:frame="1"/>
          <w:lang w:eastAsia="fr-FR"/>
        </w:rPr>
        <w:t>Covid</w:t>
      </w:r>
      <w:proofErr w:type="spellEnd"/>
      <w:r w:rsidRPr="00FF3198">
        <w:rPr>
          <w:rFonts w:ascii="Georgia" w:eastAsia="Times New Roman" w:hAnsi="Georgia" w:cs="Arial"/>
          <w:b/>
          <w:bCs/>
          <w:color w:val="444444"/>
          <w:sz w:val="18"/>
          <w:szCs w:val="18"/>
          <w:bdr w:val="none" w:sz="0" w:space="0" w:color="auto" w:frame="1"/>
          <w:lang w:eastAsia="fr-FR"/>
        </w:rPr>
        <w:t>, Hakim – comme d’autres – a même été placé en garde à vue.</w:t>
      </w:r>
      <w:r w:rsidRPr="00FF3198">
        <w:rPr>
          <w:rFonts w:ascii="Georgia" w:eastAsia="Times New Roman" w:hAnsi="Georgia" w:cs="Arial"/>
          <w:color w:val="444444"/>
          <w:sz w:val="18"/>
          <w:szCs w:val="18"/>
          <w:lang w:eastAsia="fr-FR"/>
        </w:rPr>
        <w:t> Il sera ensuite jugé en comparution immédiate pour « obstruction à une mesure d’éloignement ». Les exilés contaminés ne sont pas mieux traités. Depuis le 16 novembre, le </w:t>
      </w:r>
      <w:r w:rsidRPr="00FF3198">
        <w:rPr>
          <w:rFonts w:ascii="Georgia" w:eastAsia="Times New Roman" w:hAnsi="Georgia" w:cs="Arial"/>
          <w:color w:val="444444"/>
          <w:sz w:val="18"/>
          <w:szCs w:val="18"/>
          <w:bdr w:val="none" w:sz="0" w:space="0" w:color="auto" w:frame="1"/>
          <w:lang w:eastAsia="fr-FR"/>
        </w:rPr>
        <w:t>CRA</w:t>
      </w:r>
      <w:r w:rsidRPr="00FF3198">
        <w:rPr>
          <w:rFonts w:ascii="Georgia" w:eastAsia="Times New Roman" w:hAnsi="Georgia" w:cs="Arial"/>
          <w:color w:val="444444"/>
          <w:sz w:val="18"/>
          <w:szCs w:val="18"/>
          <w:lang w:eastAsia="fr-FR"/>
        </w:rPr>
        <w:t xml:space="preserve"> de Plaisir dans les Yvelines accueille les malades venus de toute la France. « J’ai attrapé le Covid-19 à Coquelles le 24 novembre. On m’a transféré à Plaisir pour me faire soigner, j’étais menotté dans l’ambulance » raconte ainsi </w:t>
      </w:r>
      <w:proofErr w:type="spellStart"/>
      <w:r w:rsidRPr="00FF3198">
        <w:rPr>
          <w:rFonts w:ascii="Georgia" w:eastAsia="Times New Roman" w:hAnsi="Georgia" w:cs="Arial"/>
          <w:color w:val="444444"/>
          <w:sz w:val="18"/>
          <w:szCs w:val="18"/>
          <w:lang w:eastAsia="fr-FR"/>
        </w:rPr>
        <w:t>Chamseddine</w:t>
      </w:r>
      <w:proofErr w:type="spellEnd"/>
      <w:r w:rsidRPr="00FF3198">
        <w:rPr>
          <w:rFonts w:ascii="Georgia" w:eastAsia="Times New Roman" w:hAnsi="Georgia" w:cs="Arial"/>
          <w:color w:val="444444"/>
          <w:sz w:val="18"/>
          <w:szCs w:val="18"/>
          <w:lang w:eastAsia="fr-FR"/>
        </w:rPr>
        <w:t>, dans le cadre du référé-liberté.</w:t>
      </w:r>
    </w:p>
    <w:p w14:paraId="583277FE" w14:textId="77777777" w:rsidR="00FF3198" w:rsidRPr="00FF3198" w:rsidRDefault="00FF3198" w:rsidP="00FF3198">
      <w:pPr>
        <w:shd w:val="clear" w:color="auto" w:fill="FFFFFF"/>
        <w:spacing w:before="240" w:after="240" w:line="240" w:lineRule="auto"/>
        <w:outlineLvl w:val="2"/>
        <w:rPr>
          <w:rFonts w:ascii="Georgia" w:eastAsia="Times New Roman" w:hAnsi="Georgia" w:cs="Arial"/>
          <w:b/>
          <w:bCs/>
          <w:color w:val="444444"/>
          <w:sz w:val="21"/>
          <w:szCs w:val="21"/>
          <w:lang w:eastAsia="fr-FR"/>
        </w:rPr>
      </w:pPr>
      <w:r w:rsidRPr="00FF3198">
        <w:rPr>
          <w:rFonts w:ascii="Georgia" w:eastAsia="Times New Roman" w:hAnsi="Georgia" w:cs="Arial"/>
          <w:b/>
          <w:bCs/>
          <w:color w:val="444444"/>
          <w:sz w:val="21"/>
          <w:szCs w:val="21"/>
          <w:lang w:eastAsia="fr-FR"/>
        </w:rPr>
        <w:t>Renvoyé avec le virus</w:t>
      </w:r>
    </w:p>
    <w:p w14:paraId="233235C0"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Avec la pandémie et les nombreuses restrictions aériennes, le nombre d’expulsions a chuté. </w:t>
      </w:r>
      <w:r w:rsidRPr="00FF3198">
        <w:rPr>
          <w:rFonts w:ascii="Georgia" w:eastAsia="Times New Roman" w:hAnsi="Georgia" w:cs="Arial"/>
          <w:b/>
          <w:bCs/>
          <w:color w:val="444444"/>
          <w:sz w:val="18"/>
          <w:szCs w:val="18"/>
          <w:bdr w:val="none" w:sz="0" w:space="0" w:color="auto" w:frame="1"/>
          <w:lang w:eastAsia="fr-FR"/>
        </w:rPr>
        <w:t>Certains restent pourtant enfermés 90 jours avant de finalement être libérés.</w:t>
      </w:r>
      <w:r w:rsidRPr="00FF3198">
        <w:rPr>
          <w:rFonts w:ascii="Georgia" w:eastAsia="Times New Roman" w:hAnsi="Georgia" w:cs="Arial"/>
          <w:color w:val="444444"/>
          <w:sz w:val="18"/>
          <w:szCs w:val="18"/>
          <w:lang w:eastAsia="fr-FR"/>
        </w:rPr>
        <w:t> C’est un Juge des Libertés et de la Détention (</w:t>
      </w:r>
      <w:r w:rsidRPr="00FF3198">
        <w:rPr>
          <w:rFonts w:ascii="Georgia" w:eastAsia="Times New Roman" w:hAnsi="Georgia" w:cs="Arial"/>
          <w:color w:val="444444"/>
          <w:sz w:val="18"/>
          <w:szCs w:val="18"/>
          <w:bdr w:val="none" w:sz="0" w:space="0" w:color="auto" w:frame="1"/>
          <w:lang w:eastAsia="fr-FR"/>
        </w:rPr>
        <w:t>JLD</w:t>
      </w:r>
      <w:r w:rsidRPr="00FF3198">
        <w:rPr>
          <w:rFonts w:ascii="Georgia" w:eastAsia="Times New Roman" w:hAnsi="Georgia" w:cs="Arial"/>
          <w:color w:val="444444"/>
          <w:sz w:val="18"/>
          <w:szCs w:val="18"/>
          <w:lang w:eastAsia="fr-FR"/>
        </w:rPr>
        <w:t>) qui décide du maintien ou non en rétention, jusqu’à une éventuelle expulsion. À l’annonce du cluster au </w:t>
      </w:r>
      <w:r w:rsidRPr="00FF3198">
        <w:rPr>
          <w:rFonts w:ascii="Georgia" w:eastAsia="Times New Roman" w:hAnsi="Georgia" w:cs="Arial"/>
          <w:color w:val="444444"/>
          <w:sz w:val="18"/>
          <w:szCs w:val="18"/>
          <w:bdr w:val="none" w:sz="0" w:space="0" w:color="auto" w:frame="1"/>
          <w:lang w:eastAsia="fr-FR"/>
        </w:rPr>
        <w:t>CRA</w:t>
      </w:r>
      <w:r w:rsidRPr="00FF3198">
        <w:rPr>
          <w:rFonts w:ascii="Georgia" w:eastAsia="Times New Roman" w:hAnsi="Georgia" w:cs="Arial"/>
          <w:color w:val="444444"/>
          <w:sz w:val="18"/>
          <w:szCs w:val="18"/>
          <w:lang w:eastAsia="fr-FR"/>
        </w:rPr>
        <w:t>, les audiences au Tribunal Administratif de Lille ont cessé. Elles ont finalement repris fin novembre. </w:t>
      </w:r>
      <w:r w:rsidRPr="00FF3198">
        <w:rPr>
          <w:rFonts w:ascii="Georgia" w:eastAsia="Times New Roman" w:hAnsi="Georgia" w:cs="Arial"/>
          <w:b/>
          <w:bCs/>
          <w:color w:val="444444"/>
          <w:sz w:val="18"/>
          <w:szCs w:val="18"/>
          <w:bdr w:val="none" w:sz="0" w:space="0" w:color="auto" w:frame="1"/>
          <w:lang w:eastAsia="fr-FR"/>
        </w:rPr>
        <w:t>Mais les délais restent rallongés.</w:t>
      </w:r>
      <w:r w:rsidRPr="00FF3198">
        <w:rPr>
          <w:rFonts w:ascii="Georgia" w:eastAsia="Times New Roman" w:hAnsi="Georgia" w:cs="Arial"/>
          <w:color w:val="444444"/>
          <w:sz w:val="18"/>
          <w:szCs w:val="18"/>
          <w:lang w:eastAsia="fr-FR"/>
        </w:rPr>
        <w:t> « Mon audience a été reportée à trois reprises à la demande du centre de rétention car une personne a été testée positive dans ma zone » s’énerve ainsi Toufik.</w:t>
      </w:r>
    </w:p>
    <w:p w14:paraId="5844BE7F"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Malgré la pandémie, les retenus n’échappent pas tous aux expulsions. À Coquelles, depuis septembre, les Albanais représentent 80% des mesures d’éloignement. Le 3 novembre, en plein cluster, </w:t>
      </w:r>
      <w:r w:rsidRPr="00FF3198">
        <w:rPr>
          <w:rFonts w:ascii="Georgia" w:eastAsia="Times New Roman" w:hAnsi="Georgia" w:cs="Arial"/>
          <w:b/>
          <w:bCs/>
          <w:color w:val="444444"/>
          <w:sz w:val="18"/>
          <w:szCs w:val="18"/>
          <w:bdr w:val="none" w:sz="0" w:space="0" w:color="auto" w:frame="1"/>
          <w:lang w:eastAsia="fr-FR"/>
        </w:rPr>
        <w:t>une personne cas contact est éloignée vers l’Albanie alors même que les résultats du test n’étaient pas arrivés et qu’il subsistait des gros doutes sur son état de santé. </w:t>
      </w:r>
      <w:r w:rsidRPr="00FF3198">
        <w:rPr>
          <w:rFonts w:ascii="Georgia" w:eastAsia="Times New Roman" w:hAnsi="Georgia" w:cs="Arial"/>
          <w:color w:val="444444"/>
          <w:sz w:val="18"/>
          <w:szCs w:val="18"/>
          <w:lang w:eastAsia="fr-FR"/>
        </w:rPr>
        <w:t>Quatre personnes qui partageaient la même zone ont été testés positives par la suite. « Un homme a sans-doute été renvoyé en Albanie avec le virus » s’inquiète Sophie.</w:t>
      </w:r>
    </w:p>
    <w:p w14:paraId="604CED5E"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 xml:space="preserve">Contactée par </w:t>
      </w:r>
      <w:proofErr w:type="spellStart"/>
      <w:r w:rsidRPr="00FF3198">
        <w:rPr>
          <w:rFonts w:ascii="Georgia" w:eastAsia="Times New Roman" w:hAnsi="Georgia" w:cs="Arial"/>
          <w:color w:val="444444"/>
          <w:sz w:val="18"/>
          <w:szCs w:val="18"/>
          <w:lang w:eastAsia="fr-FR"/>
        </w:rPr>
        <w:t>StreetPress</w:t>
      </w:r>
      <w:proofErr w:type="spellEnd"/>
      <w:r w:rsidRPr="00FF3198">
        <w:rPr>
          <w:rFonts w:ascii="Georgia" w:eastAsia="Times New Roman" w:hAnsi="Georgia" w:cs="Arial"/>
          <w:color w:val="444444"/>
          <w:sz w:val="18"/>
          <w:szCs w:val="18"/>
          <w:lang w:eastAsia="fr-FR"/>
        </w:rPr>
        <w:t>, la préfecture du Pas-de-Calais estime de son côté que tout roule :</w:t>
      </w:r>
    </w:p>
    <w:p w14:paraId="023B2A2F" w14:textId="77777777" w:rsidR="00FF3198" w:rsidRPr="00FF3198" w:rsidRDefault="00FF3198" w:rsidP="00FF3198">
      <w:pPr>
        <w:shd w:val="clear" w:color="auto" w:fill="FFFFFF"/>
        <w:spacing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 L’organisation du centre de rétention a été adaptée pour que puissent être appliqués les gestes barrières et les règles de distanciation sociale dans les espaces de vie et permettre ainsi le renforcement de la sécurité sanitaire. »</w:t>
      </w:r>
    </w:p>
    <w:p w14:paraId="32CE0A4B"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color w:val="444444"/>
          <w:sz w:val="18"/>
          <w:szCs w:val="18"/>
          <w:lang w:eastAsia="fr-FR"/>
        </w:rPr>
        <w:t>Et la justice semble lui donner raison. En effet, le référé déposé par 19 retenus le 12 décembre a été rejeté. Pour sa défense, le Préfet concluait au rejet de la requête en référé le 15 décembre, soutenait les « conclusions des requérants irrecevables », et niait l’existence d’une atteinte grave et illégale aux libertés fondamentales.</w:t>
      </w:r>
    </w:p>
    <w:p w14:paraId="256DA216" w14:textId="77777777" w:rsidR="00FF3198" w:rsidRPr="00FF3198" w:rsidRDefault="00FF3198" w:rsidP="00FF3198">
      <w:pPr>
        <w:shd w:val="clear" w:color="auto" w:fill="FFFFFF"/>
        <w:spacing w:after="0" w:line="312" w:lineRule="atLeast"/>
        <w:rPr>
          <w:rFonts w:ascii="Georgia" w:eastAsia="Times New Roman" w:hAnsi="Georgia" w:cs="Arial"/>
          <w:color w:val="444444"/>
          <w:sz w:val="18"/>
          <w:szCs w:val="18"/>
          <w:lang w:eastAsia="fr-FR"/>
        </w:rPr>
      </w:pPr>
      <w:r w:rsidRPr="00FF3198">
        <w:rPr>
          <w:rFonts w:ascii="Georgia" w:eastAsia="Times New Roman" w:hAnsi="Georgia" w:cs="Arial"/>
          <w:i/>
          <w:iCs/>
          <w:color w:val="444444"/>
          <w:sz w:val="18"/>
          <w:szCs w:val="18"/>
          <w:bdr w:val="none" w:sz="0" w:space="0" w:color="auto" w:frame="1"/>
          <w:lang w:eastAsia="fr-FR"/>
        </w:rPr>
        <w:t>(1) Les prénoms ont été modifiés.</w:t>
      </w:r>
    </w:p>
    <w:p w14:paraId="79256F85" w14:textId="2C343A41" w:rsidR="00FF3198" w:rsidRDefault="00FF3198">
      <w:hyperlink r:id="rId5" w:tgtFrame="_blank" w:history="1">
        <w:r>
          <w:rPr>
            <w:rStyle w:val="Lienhypertexte"/>
            <w:rFonts w:ascii="Georgia" w:hAnsi="Georgia"/>
            <w:b/>
            <w:bCs/>
            <w:color w:val="444444"/>
            <w:sz w:val="18"/>
            <w:szCs w:val="18"/>
            <w:bdr w:val="none" w:sz="0" w:space="0" w:color="auto" w:frame="1"/>
            <w:shd w:val="clear" w:color="auto" w:fill="FFFFFF"/>
          </w:rPr>
          <w:t>https://www.streetpress.com/sujet/1612375884-deni-covid-cluster-centre-retention-administrative-cra-coquelles</w:t>
        </w:r>
      </w:hyperlink>
    </w:p>
    <w:sectPr w:rsidR="00FF3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98"/>
    <w:rsid w:val="00FF3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202F"/>
  <w15:chartTrackingRefBased/>
  <w15:docId w15:val="{B31E3A99-12B8-48B5-B280-80A242D7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F3198"/>
    <w:rPr>
      <w:b/>
      <w:bCs/>
    </w:rPr>
  </w:style>
  <w:style w:type="character" w:styleId="Lienhypertexte">
    <w:name w:val="Hyperlink"/>
    <w:basedOn w:val="Policepardfaut"/>
    <w:uiPriority w:val="99"/>
    <w:semiHidden/>
    <w:unhideWhenUsed/>
    <w:rsid w:val="00FF3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83705">
      <w:bodyDiv w:val="1"/>
      <w:marLeft w:val="0"/>
      <w:marRight w:val="0"/>
      <w:marTop w:val="0"/>
      <w:marBottom w:val="0"/>
      <w:divBdr>
        <w:top w:val="none" w:sz="0" w:space="0" w:color="auto"/>
        <w:left w:val="none" w:sz="0" w:space="0" w:color="auto"/>
        <w:bottom w:val="none" w:sz="0" w:space="0" w:color="auto"/>
        <w:right w:val="none" w:sz="0" w:space="0" w:color="auto"/>
      </w:divBdr>
      <w:divsChild>
        <w:div w:id="2048413623">
          <w:marLeft w:val="0"/>
          <w:marRight w:val="0"/>
          <w:marTop w:val="0"/>
          <w:marBottom w:val="0"/>
          <w:divBdr>
            <w:top w:val="none" w:sz="0" w:space="0" w:color="auto"/>
            <w:left w:val="none" w:sz="0" w:space="0" w:color="auto"/>
            <w:bottom w:val="none" w:sz="0" w:space="0" w:color="auto"/>
            <w:right w:val="none" w:sz="0" w:space="0" w:color="auto"/>
          </w:divBdr>
          <w:divsChild>
            <w:div w:id="1940287749">
              <w:marLeft w:val="0"/>
              <w:marRight w:val="0"/>
              <w:marTop w:val="0"/>
              <w:marBottom w:val="0"/>
              <w:divBdr>
                <w:top w:val="none" w:sz="0" w:space="0" w:color="auto"/>
                <w:left w:val="none" w:sz="0" w:space="0" w:color="auto"/>
                <w:bottom w:val="none" w:sz="0" w:space="0" w:color="auto"/>
                <w:right w:val="none" w:sz="0" w:space="0" w:color="auto"/>
              </w:divBdr>
              <w:divsChild>
                <w:div w:id="1360278144">
                  <w:marLeft w:val="0"/>
                  <w:marRight w:val="0"/>
                  <w:marTop w:val="0"/>
                  <w:marBottom w:val="0"/>
                  <w:divBdr>
                    <w:top w:val="none" w:sz="0" w:space="0" w:color="auto"/>
                    <w:left w:val="none" w:sz="0" w:space="0" w:color="auto"/>
                    <w:bottom w:val="none" w:sz="0" w:space="0" w:color="auto"/>
                    <w:right w:val="none" w:sz="0" w:space="0" w:color="auto"/>
                  </w:divBdr>
                </w:div>
                <w:div w:id="1107845820">
                  <w:marLeft w:val="0"/>
                  <w:marRight w:val="0"/>
                  <w:marTop w:val="0"/>
                  <w:marBottom w:val="0"/>
                  <w:divBdr>
                    <w:top w:val="none" w:sz="0" w:space="0" w:color="auto"/>
                    <w:left w:val="none" w:sz="0" w:space="0" w:color="auto"/>
                    <w:bottom w:val="none" w:sz="0" w:space="0" w:color="auto"/>
                    <w:right w:val="none" w:sz="0" w:space="0" w:color="auto"/>
                  </w:divBdr>
                  <w:divsChild>
                    <w:div w:id="1896698270">
                      <w:marLeft w:val="0"/>
                      <w:marRight w:val="0"/>
                      <w:marTop w:val="0"/>
                      <w:marBottom w:val="0"/>
                      <w:divBdr>
                        <w:top w:val="none" w:sz="0" w:space="0" w:color="auto"/>
                        <w:left w:val="none" w:sz="0" w:space="0" w:color="auto"/>
                        <w:bottom w:val="none" w:sz="0" w:space="0" w:color="auto"/>
                        <w:right w:val="none" w:sz="0" w:space="0" w:color="auto"/>
                      </w:divBdr>
                      <w:divsChild>
                        <w:div w:id="1549494661">
                          <w:marLeft w:val="0"/>
                          <w:marRight w:val="0"/>
                          <w:marTop w:val="0"/>
                          <w:marBottom w:val="0"/>
                          <w:divBdr>
                            <w:top w:val="none" w:sz="0" w:space="0" w:color="auto"/>
                            <w:left w:val="none" w:sz="0" w:space="0" w:color="auto"/>
                            <w:bottom w:val="none" w:sz="0" w:space="0" w:color="auto"/>
                            <w:right w:val="none" w:sz="0" w:space="0" w:color="auto"/>
                          </w:divBdr>
                        </w:div>
                        <w:div w:id="1241328893">
                          <w:marLeft w:val="0"/>
                          <w:marRight w:val="0"/>
                          <w:marTop w:val="0"/>
                          <w:marBottom w:val="0"/>
                          <w:divBdr>
                            <w:top w:val="none" w:sz="0" w:space="0" w:color="auto"/>
                            <w:left w:val="none" w:sz="0" w:space="0" w:color="auto"/>
                            <w:bottom w:val="none" w:sz="0" w:space="0" w:color="auto"/>
                            <w:right w:val="none" w:sz="0" w:space="0" w:color="auto"/>
                          </w:divBdr>
                        </w:div>
                        <w:div w:id="2051414654">
                          <w:marLeft w:val="0"/>
                          <w:marRight w:val="0"/>
                          <w:marTop w:val="0"/>
                          <w:marBottom w:val="0"/>
                          <w:divBdr>
                            <w:top w:val="none" w:sz="0" w:space="0" w:color="auto"/>
                            <w:left w:val="none" w:sz="0" w:space="0" w:color="auto"/>
                            <w:bottom w:val="none" w:sz="0" w:space="0" w:color="auto"/>
                            <w:right w:val="none" w:sz="0" w:space="0" w:color="auto"/>
                          </w:divBdr>
                          <w:divsChild>
                            <w:div w:id="192499650">
                              <w:blockQuote w:val="1"/>
                              <w:marLeft w:val="600"/>
                              <w:marRight w:val="600"/>
                              <w:marTop w:val="319"/>
                              <w:marBottom w:val="319"/>
                              <w:divBdr>
                                <w:top w:val="none" w:sz="0" w:space="0" w:color="auto"/>
                                <w:left w:val="none" w:sz="0" w:space="0" w:color="auto"/>
                                <w:bottom w:val="none" w:sz="0" w:space="0" w:color="auto"/>
                                <w:right w:val="none" w:sz="0" w:space="0" w:color="auto"/>
                              </w:divBdr>
                            </w:div>
                            <w:div w:id="1986810692">
                              <w:blockQuote w:val="1"/>
                              <w:marLeft w:val="600"/>
                              <w:marRight w:val="600"/>
                              <w:marTop w:val="319"/>
                              <w:marBottom w:val="319"/>
                              <w:divBdr>
                                <w:top w:val="none" w:sz="0" w:space="0" w:color="auto"/>
                                <w:left w:val="none" w:sz="0" w:space="0" w:color="auto"/>
                                <w:bottom w:val="none" w:sz="0" w:space="0" w:color="auto"/>
                                <w:right w:val="none" w:sz="0" w:space="0" w:color="auto"/>
                              </w:divBdr>
                            </w:div>
                            <w:div w:id="1748526960">
                              <w:blockQuote w:val="1"/>
                              <w:marLeft w:val="600"/>
                              <w:marRight w:val="600"/>
                              <w:marTop w:val="319"/>
                              <w:marBottom w:val="319"/>
                              <w:divBdr>
                                <w:top w:val="none" w:sz="0" w:space="0" w:color="auto"/>
                                <w:left w:val="none" w:sz="0" w:space="0" w:color="auto"/>
                                <w:bottom w:val="none" w:sz="0" w:space="0" w:color="auto"/>
                                <w:right w:val="none" w:sz="0" w:space="0" w:color="auto"/>
                              </w:divBdr>
                            </w:div>
                            <w:div w:id="1437142097">
                              <w:blockQuote w:val="1"/>
                              <w:marLeft w:val="600"/>
                              <w:marRight w:val="600"/>
                              <w:marTop w:val="319"/>
                              <w:marBottom w:val="3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eetpress.com/sujet/1612375884-deni-covid-cluster-centre-retention-administrative-cra-coquelles" TargetMode="External"/><Relationship Id="rId4" Type="http://schemas.openxmlformats.org/officeDocument/2006/relationships/hyperlink" Target="https://www.streetpress.com/reporter/jeremie-roch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1208</Words>
  <Characters>6644</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Verbèke</dc:creator>
  <cp:keywords/>
  <dc:description/>
  <cp:lastModifiedBy>André Verbèke</cp:lastModifiedBy>
  <cp:revision>1</cp:revision>
  <dcterms:created xsi:type="dcterms:W3CDTF">2021-02-18T21:08:00Z</dcterms:created>
  <dcterms:modified xsi:type="dcterms:W3CDTF">2021-02-18T21:10:00Z</dcterms:modified>
</cp:coreProperties>
</file>